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6A" w:rsidRDefault="007D6A6A" w:rsidP="007D6A6A">
      <w:pPr>
        <w:spacing w:line="276" w:lineRule="auto"/>
        <w:ind w:left="-142" w:firstLine="284"/>
        <w:jc w:val="both"/>
        <w:rPr>
          <w:rFonts w:eastAsia="Calibri" w:cs="Times New Roman"/>
          <w:b/>
        </w:rPr>
      </w:pPr>
      <w:bookmarkStart w:id="0" w:name="_GoBack"/>
      <w:bookmarkEnd w:id="0"/>
      <w:proofErr w:type="spellStart"/>
      <w:r>
        <w:rPr>
          <w:rFonts w:eastAsia="Calibri" w:cs="Times New Roman"/>
          <w:b/>
        </w:rPr>
        <w:t>Здоровьесберегающие</w:t>
      </w:r>
      <w:proofErr w:type="spellEnd"/>
      <w:r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>технологии:</w:t>
      </w:r>
    </w:p>
    <w:p w:rsidR="007D6A6A" w:rsidRDefault="007D6A6A" w:rsidP="007D6A6A">
      <w:pPr>
        <w:widowControl w:val="0"/>
        <w:numPr>
          <w:ilvl w:val="0"/>
          <w:numId w:val="1"/>
        </w:numPr>
        <w:spacing w:line="276" w:lineRule="auto"/>
        <w:ind w:left="-142" w:firstLine="284"/>
        <w:jc w:val="both"/>
        <w:rPr>
          <w:rFonts w:eastAsia="Calibri" w:cs="Times New Roman"/>
        </w:rPr>
      </w:pPr>
      <w:r>
        <w:rPr>
          <w:rFonts w:eastAsia="Calibri" w:cs="Times New Roman"/>
        </w:rPr>
        <w:t>Игровой массаж А. Уманской  -</w:t>
      </w:r>
      <w:r>
        <w:rPr>
          <w:rFonts w:eastAsia="Calibri" w:cs="Times New Roman"/>
          <w:b/>
        </w:rPr>
        <w:t xml:space="preserve"> </w:t>
      </w:r>
      <w:r>
        <w:rPr>
          <w:rFonts w:eastAsia="Calibri" w:cs="Times New Roman"/>
        </w:rPr>
        <w:t>благоприятствует психоэмоциональной устойчивости  и физическому здоровью, повышает сопротивляемость организма к простудным заболеваниям.</w:t>
      </w:r>
    </w:p>
    <w:p w:rsidR="007D6A6A" w:rsidRDefault="007D6A6A" w:rsidP="007D6A6A">
      <w:pPr>
        <w:widowControl w:val="0"/>
        <w:numPr>
          <w:ilvl w:val="0"/>
          <w:numId w:val="1"/>
        </w:numPr>
        <w:spacing w:line="276" w:lineRule="auto"/>
        <w:ind w:left="-142" w:firstLine="284"/>
        <w:jc w:val="both"/>
        <w:rPr>
          <w:rFonts w:eastAsia="Calibri" w:cs="Times New Roman"/>
        </w:rPr>
      </w:pPr>
      <w:r>
        <w:rPr>
          <w:rFonts w:eastAsia="Calibri" w:cs="Times New Roman"/>
        </w:rPr>
        <w:t>Лечебные игры А.С. Галанова – помогают снять нервное напряжение, развивают фантазию, увеличивают творческий потенциал ребенка.</w:t>
      </w:r>
    </w:p>
    <w:p w:rsidR="007D6A6A" w:rsidRDefault="007D6A6A" w:rsidP="007D6A6A">
      <w:pPr>
        <w:widowControl w:val="0"/>
        <w:numPr>
          <w:ilvl w:val="0"/>
          <w:numId w:val="1"/>
        </w:numPr>
        <w:spacing w:line="276" w:lineRule="auto"/>
        <w:ind w:left="-142" w:firstLine="284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Офтальмотренаж</w:t>
      </w:r>
      <w:proofErr w:type="spellEnd"/>
      <w:r>
        <w:rPr>
          <w:rFonts w:eastAsia="Calibri" w:cs="Times New Roman"/>
        </w:rPr>
        <w:t xml:space="preserve"> – </w:t>
      </w:r>
      <w:proofErr w:type="gramStart"/>
      <w:r>
        <w:rPr>
          <w:rFonts w:eastAsia="Calibri" w:cs="Times New Roman"/>
        </w:rPr>
        <w:t>направлен</w:t>
      </w:r>
      <w:proofErr w:type="gramEnd"/>
      <w:r>
        <w:rPr>
          <w:rFonts w:eastAsia="Calibri" w:cs="Times New Roman"/>
        </w:rPr>
        <w:t xml:space="preserve"> на </w:t>
      </w:r>
      <w:r>
        <w:rPr>
          <w:rFonts w:eastAsia="Calibri" w:cs="Times New Roman"/>
          <w:b/>
        </w:rPr>
        <w:t xml:space="preserve"> </w:t>
      </w:r>
      <w:r>
        <w:rPr>
          <w:rFonts w:eastAsia="Calibri" w:cs="Times New Roman"/>
        </w:rPr>
        <w:t>снятие зрительного напряжения и сохранение зрения детей.</w:t>
      </w:r>
    </w:p>
    <w:p w:rsidR="007D6A6A" w:rsidRDefault="007D6A6A" w:rsidP="007D6A6A">
      <w:pPr>
        <w:widowControl w:val="0"/>
        <w:numPr>
          <w:ilvl w:val="0"/>
          <w:numId w:val="1"/>
        </w:numPr>
        <w:spacing w:line="276" w:lineRule="auto"/>
        <w:ind w:left="-142" w:firstLine="284"/>
        <w:jc w:val="both"/>
        <w:rPr>
          <w:rFonts w:eastAsia="Calibri" w:cs="Times New Roman"/>
        </w:rPr>
      </w:pPr>
      <w:r>
        <w:rPr>
          <w:rFonts w:eastAsia="Calibri" w:cs="Times New Roman"/>
        </w:rPr>
        <w:t>Корригирующие дорожки и водно-солевое закаливание – направлено на повышение сопротивляемости организма к простудным заболеваниям и профилактику плоскостопия.</w:t>
      </w:r>
    </w:p>
    <w:p w:rsidR="007D6A6A" w:rsidRDefault="007D6A6A" w:rsidP="007D6A6A"/>
    <w:p w:rsidR="00C50070" w:rsidRDefault="00C50070"/>
    <w:sectPr w:rsidR="00C50070" w:rsidSect="007D6A6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23CCB"/>
    <w:multiLevelType w:val="hybridMultilevel"/>
    <w:tmpl w:val="EF50530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6A"/>
    <w:rsid w:val="00072574"/>
    <w:rsid w:val="00221262"/>
    <w:rsid w:val="007D6A6A"/>
    <w:rsid w:val="00A5667D"/>
    <w:rsid w:val="00C5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6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6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*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2014-05-07T05:24:00Z</dcterms:created>
  <dcterms:modified xsi:type="dcterms:W3CDTF">2014-05-07T05:24:00Z</dcterms:modified>
</cp:coreProperties>
</file>