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CBB" w:rsidRPr="00F87CBB" w:rsidRDefault="00F87CBB" w:rsidP="00F87CB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87CB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Письмо Министерства образования и науки РФ от 8 сентября 2016 г. N 07-3840 "О дополнительных мерах по профилактике детского дорожно-транспортного травматизма"</w:t>
      </w:r>
    </w:p>
    <w:p w:rsidR="00F87CBB" w:rsidRPr="00F87CBB" w:rsidRDefault="00F87CBB" w:rsidP="00F87C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 ноября 2016 </w:t>
      </w:r>
    </w:p>
    <w:p w:rsidR="00F87CBB" w:rsidRPr="00F87CBB" w:rsidRDefault="00F87CBB" w:rsidP="00F87C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0"/>
      <w:bookmarkEnd w:id="0"/>
      <w:r w:rsidRPr="00F87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Департамент государственной политики в сфере защиты прав детей </w:t>
      </w:r>
      <w:proofErr w:type="spellStart"/>
      <w:r w:rsidRPr="00F87CB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F87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(далее - Департамент) направляет совместное </w:t>
      </w:r>
      <w:hyperlink r:id="rId4" w:anchor="1000" w:history="1">
        <w:r w:rsidRPr="00F87C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письмо</w:t>
        </w:r>
      </w:hyperlink>
      <w:r w:rsidRPr="00F87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ГУОБДД МВД России "О дополнительных мерах по профилактике детского дорожно-транспортного травматизма".</w:t>
      </w:r>
    </w:p>
    <w:p w:rsidR="00F87CBB" w:rsidRPr="00F87CBB" w:rsidRDefault="00F87CBB" w:rsidP="00F87C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Информацию о проделанной работе необходимо представить в Департамент в установленном порядке, а также на адрес электронной почты: </w:t>
      </w:r>
      <w:proofErr w:type="spellStart"/>
      <w:r w:rsidRPr="00F87CBB">
        <w:rPr>
          <w:rFonts w:ascii="Times New Roman" w:eastAsia="Times New Roman" w:hAnsi="Times New Roman" w:cs="Times New Roman"/>
          <w:sz w:val="24"/>
          <w:szCs w:val="24"/>
          <w:lang w:eastAsia="ru-RU"/>
        </w:rPr>
        <w:t>habibulin-ii@mon.gov.ru</w:t>
      </w:r>
      <w:proofErr w:type="spellEnd"/>
      <w:r w:rsidRPr="00F87C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41"/>
        <w:gridCol w:w="2841"/>
      </w:tblGrid>
      <w:tr w:rsidR="00F87CBB" w:rsidRPr="00F87CBB" w:rsidTr="00F87CBB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F87CBB" w:rsidRPr="00F87CBB" w:rsidRDefault="00F87CBB" w:rsidP="00F87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Департамента</w:t>
            </w:r>
            <w:r w:rsidRPr="00F87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государственной политики</w:t>
            </w:r>
            <w:r w:rsidRPr="00F87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сфере защиты прав детей </w:t>
            </w:r>
          </w:p>
        </w:tc>
        <w:tc>
          <w:tcPr>
            <w:tcW w:w="2500" w:type="pct"/>
            <w:vAlign w:val="center"/>
            <w:hideMark/>
          </w:tcPr>
          <w:p w:rsidR="00F87CBB" w:rsidRPr="00F87CBB" w:rsidRDefault="00F87CBB" w:rsidP="00F87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Е.А. </w:t>
            </w:r>
            <w:proofErr w:type="spellStart"/>
            <w:r w:rsidRPr="00F87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Сильянов</w:t>
            </w:r>
            <w:proofErr w:type="spellEnd"/>
            <w:r w:rsidRPr="00F87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F87CBB" w:rsidRPr="00F87CBB" w:rsidRDefault="00F87CBB" w:rsidP="00F87C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C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F87CBB" w:rsidRPr="00F87CBB" w:rsidRDefault="00F87CBB" w:rsidP="00F87CB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87CB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Письмо Министерства образования и науки РФ и Главного управления по обеспечению безопасности дорожного движения от 8 сентября 2016 г. N 07-3840; 13/8-8030</w:t>
      </w:r>
      <w:r w:rsidRPr="00F87CB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"О дополнительных мерах по профилактике детского дорожно-транспортного травматизма"</w:t>
      </w:r>
    </w:p>
    <w:p w:rsidR="00F87CBB" w:rsidRPr="00F87CBB" w:rsidRDefault="00F87CBB" w:rsidP="00F87C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CBB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аварийности с участием несовершеннолетних в стране продолжает оставаться недопустимо высоким. За семь месяцев 2016 года зарегистрировано 10 281 дорожно-транспортное происшествие с участием детей и подростков в возрасте до 16 лет, в результате которых 353 ребенка погибли и 11 008 детей получили ранения.</w:t>
      </w:r>
    </w:p>
    <w:p w:rsidR="00F87CBB" w:rsidRPr="00F87CBB" w:rsidRDefault="00F87CBB" w:rsidP="00F87C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CB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основных видов ДТП с участием детей (43,8%) являются наезды на пешеходов. Переход проезжей части дороги детьми вне пешеходного перехода - самая распространенная причина наездов на детей-пешеходов (31,5% всех ДТП по вине детей-пешеходов).</w:t>
      </w:r>
    </w:p>
    <w:p w:rsidR="00F87CBB" w:rsidRPr="00F87CBB" w:rsidRDefault="00F87CBB" w:rsidP="00F87C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CB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Участниками 66 (-22,4%) происшествий с участием детей-пешеходов стали дети в возрасте до 7 лет, оказавшиеся на дороге без сопровождения взрослых. В таких ДТП погибли 4 (+33,3%) и получили ранения 62 (-24,4%) ребенка.</w:t>
      </w:r>
    </w:p>
    <w:p w:rsidR="00F87CBB" w:rsidRPr="00F87CBB" w:rsidRDefault="00F87CBB" w:rsidP="00F87C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CB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кардинального изменения ситуации с детской дорожной аварийностью необходимо последовательно усиливать совместную деятельность по профилактике детского дорожно-транспортного травматизма. Эффективность обучения детей основам ′безопасного поведения на дорогах, осуществляемого в дошкольных образовательных и общеобразовательных организациях, возрастает, если в нем принимают активное участие родители.</w:t>
      </w:r>
    </w:p>
    <w:p w:rsidR="00F87CBB" w:rsidRPr="00F87CBB" w:rsidRDefault="00F87CBB" w:rsidP="00F87C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этой связи считаем необходимым принять дополнительные профилактические </w:t>
      </w:r>
      <w:proofErr w:type="gramStart"/>
      <w:r w:rsidRPr="00F87CB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меры</w:t>
      </w:r>
      <w:proofErr w:type="gramEnd"/>
      <w:r w:rsidRPr="00F87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предлагаем органам исполнительной власти субъектов Российской Федерации, </w:t>
      </w:r>
      <w:r w:rsidRPr="00F87CB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осуществляющим государственное управление в сфере образования, совместно с подразделениями Госавтоинспекции МВД России на региональном уровне обеспечить реализацию комплекса межведомственных мероприятий, направленных на совершенствование профилактической работы с обучающимися, педагогами и родителями (законными представителями) несовершеннолетних, а именно:</w:t>
      </w:r>
    </w:p>
    <w:p w:rsidR="00F87CBB" w:rsidRPr="00F87CBB" w:rsidRDefault="00F87CBB" w:rsidP="00F87C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F87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календарем образовательных событий </w:t>
      </w:r>
      <w:proofErr w:type="spellStart"/>
      <w:r w:rsidRPr="00F87CB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F87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провести во всех образовательных организациях с 26 по 30 сентября 2016 года Неделю безопасности, посвященной вопросам обеспечения безопасности детей на дорогах (Методические рекомендации к указанному мероприятию будут размещены на официальном сайте ФГАОУ ДПО "Академия повышения квалификации и профессиональной переподготовки работников образования" в разделе "Рекомендуем").</w:t>
      </w:r>
      <w:proofErr w:type="gramEnd"/>
    </w:p>
    <w:p w:rsidR="00F87CBB" w:rsidRPr="00F87CBB" w:rsidRDefault="00F87CBB" w:rsidP="00F87C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CBB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Провести профилактическую работу (лекции, беседы, научно-практические конференции) с родителями о необходимости соблюдения детьми и подростками правил безопасного поведения на дорогах. При этом обращать внимание родителей на особенности восприятия информации детьми разных возрастов, а также на необходимость совместного с детьми моделирования и обсуждения различных ситуаций, в которых могут оказаться несовершеннолетние на дорогах.</w:t>
      </w:r>
    </w:p>
    <w:p w:rsidR="00F87CBB" w:rsidRPr="00F87CBB" w:rsidRDefault="00F87CBB" w:rsidP="00F87C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CBB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Организовать обновление информации для детей и родителей на уголках безопасности дорожного движения, учитывая материалы по Неделе безопасности.</w:t>
      </w:r>
    </w:p>
    <w:p w:rsidR="00F87CBB" w:rsidRPr="00F87CBB" w:rsidRDefault="00F87CBB" w:rsidP="00F87C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CBB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Откорректировать (оформить) Паспорта дорожной безопасности в общеобразовательных организациях, организациях дополнительного образования и дошкольных образовательных организациях.</w:t>
      </w:r>
    </w:p>
    <w:p w:rsidR="00F87CBB" w:rsidRPr="00F87CBB" w:rsidRDefault="00F87CBB" w:rsidP="00F87C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CBB">
        <w:rPr>
          <w:rFonts w:ascii="Times New Roman" w:eastAsia="Times New Roman" w:hAnsi="Times New Roman" w:cs="Times New Roman"/>
          <w:sz w:val="24"/>
          <w:szCs w:val="24"/>
          <w:lang w:eastAsia="ru-RU"/>
        </w:rPr>
        <w:t>5. Оформить (переоформить) и разместить в местах, доступных для восприятия детей и родителей, схемы безопасных маршрутов движения детей "дом-школа-дом".</w:t>
      </w:r>
    </w:p>
    <w:p w:rsidR="00F87CBB" w:rsidRPr="00F87CBB" w:rsidRDefault="00F87CBB" w:rsidP="00F87C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CBB">
        <w:rPr>
          <w:rFonts w:ascii="Times New Roman" w:eastAsia="Times New Roman" w:hAnsi="Times New Roman" w:cs="Times New Roman"/>
          <w:sz w:val="24"/>
          <w:szCs w:val="24"/>
          <w:lang w:eastAsia="ru-RU"/>
        </w:rPr>
        <w:t>6. Разработать с обучающимися 1-4-х классов, при участии родителей, индивидуальные схемы безопасного маршрута движения детей "дом-школа-дом" с использованием моделирующей программы, размещенной по адресу http://passportbdd.ru/.</w:t>
      </w:r>
    </w:p>
    <w:p w:rsidR="00F87CBB" w:rsidRPr="00F87CBB" w:rsidRDefault="00F87CBB" w:rsidP="00F87C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CBB">
        <w:rPr>
          <w:rFonts w:ascii="Times New Roman" w:eastAsia="Times New Roman" w:hAnsi="Times New Roman" w:cs="Times New Roman"/>
          <w:sz w:val="24"/>
          <w:szCs w:val="24"/>
          <w:lang w:eastAsia="ru-RU"/>
        </w:rPr>
        <w:t>7. Обеспечить проведение по каждому факту дорожно-транспортного происшествия с участием несовершеннолетних:</w:t>
      </w:r>
    </w:p>
    <w:p w:rsidR="00F87CBB" w:rsidRPr="00F87CBB" w:rsidRDefault="00F87CBB" w:rsidP="00F87C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CB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совместных обследований образовательных организаций представителями органов исполнительной власти субъектов Российской Федерации, осуществляющих государственное управление в сфере образования, и Госавтоинспекции на предмет определения качества обучения детей основам безопасного участия в дорожном движении и организации работы по данному направлению в образовательной организации. Итоги проверок доводить до сведения руководителей образовательных организаций;</w:t>
      </w:r>
    </w:p>
    <w:p w:rsidR="00F87CBB" w:rsidRPr="00F87CBB" w:rsidRDefault="00F87CBB" w:rsidP="00F87C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CB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профилактической работы с детьми и родителями с разбором причин дорожно-транспортных происшествий, факторов, повлиявших на их совершение, а также по фактам выявленных нарушений детьми Правил дорожного движения.</w:t>
      </w:r>
    </w:p>
    <w:p w:rsidR="00F87CBB" w:rsidRPr="00F87CBB" w:rsidRDefault="00F87CBB" w:rsidP="00F87C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Включить в тематику текущих родительских собраний обсуждение вопросов предупреждения детского дорожно-транспортного травматизма. При этом акцентировать внимание родителей на отдельных вопросах профилактики, в том числе: необходимости использования ремней безопасности и детских удерживающих устройств при перевозке </w:t>
      </w:r>
      <w:r w:rsidRPr="00F87CB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детей, а также световозвращающих элементов; исключении возможностей самостоятельного появления детей до 10 лет без сопровождения взрослого лица на проезжей части дороги; соблюдении детьми и подростками Правил дорожного движения при управлении вел</w:t>
      </w:r>
      <w:proofErr w:type="gramStart"/>
      <w:r w:rsidRPr="00F87CBB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F87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F87CBB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мототранспортом</w:t>
      </w:r>
      <w:proofErr w:type="spellEnd"/>
      <w:r w:rsidRPr="00F87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gramStart"/>
      <w:r w:rsidRPr="00F87CB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разъяснении</w:t>
      </w:r>
      <w:proofErr w:type="gramEnd"/>
      <w:r w:rsidRPr="00F87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требований законодательства Российской Федерации по вопросам содержания и воспитания детей и возможных уголовно-правовых последствиях в случае неисполнения родительских обязанностей.</w:t>
      </w:r>
    </w:p>
    <w:p w:rsidR="00F87CBB" w:rsidRPr="00F87CBB" w:rsidRDefault="00F87CBB" w:rsidP="00F87C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CBB">
        <w:rPr>
          <w:rFonts w:ascii="Times New Roman" w:eastAsia="Times New Roman" w:hAnsi="Times New Roman" w:cs="Times New Roman"/>
          <w:sz w:val="24"/>
          <w:szCs w:val="24"/>
          <w:lang w:eastAsia="ru-RU"/>
        </w:rPr>
        <w:t>9. Организовать в образовательных организациях контроль со стороны педагогического состава, родительских комитетов и общественности за применением детьми и подростками световозвращающих элементов.</w:t>
      </w:r>
    </w:p>
    <w:p w:rsidR="00F87CBB" w:rsidRPr="00F87CBB" w:rsidRDefault="00F87CBB" w:rsidP="00F87C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При осуществлении выездных мероприятий с детьми на автобусах обеспечить соблюдение </w:t>
      </w:r>
      <w:proofErr w:type="gramStart"/>
      <w:r w:rsidRPr="00F87CB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требований Правил организованной перевозки групп детей</w:t>
      </w:r>
      <w:proofErr w:type="gramEnd"/>
      <w:r w:rsidRPr="00F87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автобусами, утвержденных постановлением Правительства Российской Федерации от 17 декабря 2013 года N 1177.</w:t>
      </w:r>
    </w:p>
    <w:p w:rsidR="00F87CBB" w:rsidRPr="00F87CBB" w:rsidRDefault="00F87CBB" w:rsidP="00F87C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CBB">
        <w:rPr>
          <w:rFonts w:ascii="Times New Roman" w:eastAsia="Times New Roman" w:hAnsi="Times New Roman" w:cs="Times New Roman"/>
          <w:sz w:val="24"/>
          <w:szCs w:val="24"/>
          <w:lang w:eastAsia="ru-RU"/>
        </w:rPr>
        <w:t>11. Привлечь представителей органов исполнительной власти субъектов Российской Федерации, осуществляющих государственное управление в сфере образования, правоохранительных органов, общественных, молодежных и волонтерских организаций и объединений к реализации направлений работы по формированию безопасного образа жизни, просвещению родителей в сфере безопасности дорожного движения.</w:t>
      </w:r>
    </w:p>
    <w:p w:rsidR="00F87CBB" w:rsidRPr="00F87CBB" w:rsidRDefault="00F87CBB" w:rsidP="00F87C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Информацию о проделанной работе по </w:t>
      </w:r>
      <w:hyperlink r:id="rId5" w:anchor="1001" w:history="1">
        <w:r w:rsidRPr="00F87C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п. 1</w:t>
        </w:r>
      </w:hyperlink>
      <w:r w:rsidRPr="00F87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Недели безопасности направить в срок до 17 октября 2016 года в адрес Департамента государственной политики в сфере защиты прав детей </w:t>
      </w:r>
      <w:proofErr w:type="spellStart"/>
      <w:r w:rsidRPr="00F87CB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F87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и 8-го отдела ГУОБДД МВД России.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41"/>
        <w:gridCol w:w="2841"/>
      </w:tblGrid>
      <w:tr w:rsidR="00F87CBB" w:rsidRPr="00F87CBB" w:rsidTr="00F87CBB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F87CBB" w:rsidRPr="00F87CBB" w:rsidRDefault="00F87CBB" w:rsidP="00F87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Департамента</w:t>
            </w:r>
            <w:r w:rsidRPr="00F87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государственной политики</w:t>
            </w:r>
            <w:r w:rsidRPr="00F87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сфере защиты прав детей</w:t>
            </w:r>
            <w:r w:rsidRPr="00F87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F87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F87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 </w:t>
            </w:r>
          </w:p>
        </w:tc>
        <w:tc>
          <w:tcPr>
            <w:tcW w:w="2500" w:type="pct"/>
            <w:vAlign w:val="center"/>
            <w:hideMark/>
          </w:tcPr>
          <w:p w:rsidR="00F87CBB" w:rsidRPr="00F87CBB" w:rsidRDefault="00F87CBB" w:rsidP="00F87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Е.А. </w:t>
            </w:r>
            <w:proofErr w:type="spellStart"/>
            <w:r w:rsidRPr="00F87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Сильянов</w:t>
            </w:r>
            <w:proofErr w:type="spellEnd"/>
            <w:r w:rsidRPr="00F87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F87CBB" w:rsidRPr="00F87CBB" w:rsidRDefault="00F87CBB" w:rsidP="00F87CB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16"/>
      </w:tblGrid>
      <w:tr w:rsidR="00F87CBB" w:rsidRPr="00F87CBB" w:rsidTr="00F87CBB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F87CBB" w:rsidRPr="00F87CBB" w:rsidRDefault="00F87CBB" w:rsidP="00F87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государственный инспектор</w:t>
            </w:r>
            <w:r w:rsidRPr="00F87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безопасности дорожного движения</w:t>
            </w:r>
            <w:r w:rsidRPr="00F87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Российской Федерации </w:t>
            </w:r>
          </w:p>
        </w:tc>
      </w:tr>
    </w:tbl>
    <w:p w:rsidR="00F87CBB" w:rsidRPr="00F87CBB" w:rsidRDefault="00F87CBB" w:rsidP="00F87C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ГАРАНТ</w:t>
      </w:r>
      <w:proofErr w:type="gramStart"/>
      <w:r w:rsidRPr="00F87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 w:rsidRPr="00F87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У: </w:t>
      </w:r>
      <w:hyperlink r:id="rId6" w:anchor="ixzz4xgON7lzS" w:history="1">
        <w:r w:rsidRPr="00F87CBB">
          <w:rPr>
            <w:rFonts w:ascii="Times New Roman" w:eastAsia="Times New Roman" w:hAnsi="Times New Roman" w:cs="Times New Roman"/>
            <w:color w:val="003399"/>
            <w:sz w:val="24"/>
            <w:szCs w:val="24"/>
            <w:u w:val="single"/>
            <w:lang w:eastAsia="ru-RU"/>
          </w:rPr>
          <w:t>http://www.garant.ru/products/ipo/prime/doc/71429432/#ixzz4xgON7lzS</w:t>
        </w:r>
      </w:hyperlink>
    </w:p>
    <w:p w:rsidR="0028371F" w:rsidRDefault="0028371F"/>
    <w:sectPr w:rsidR="0028371F" w:rsidSect="00283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87CBB"/>
    <w:rsid w:val="0028371F"/>
    <w:rsid w:val="007B3303"/>
    <w:rsid w:val="0088665B"/>
    <w:rsid w:val="00AD2917"/>
    <w:rsid w:val="00DD5A3B"/>
    <w:rsid w:val="00F87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71F"/>
  </w:style>
  <w:style w:type="paragraph" w:styleId="2">
    <w:name w:val="heading 2"/>
    <w:basedOn w:val="a"/>
    <w:link w:val="20"/>
    <w:uiPriority w:val="9"/>
    <w:qFormat/>
    <w:rsid w:val="00F87C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87CB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87CB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87CB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87C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87CB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2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36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arant.ru/products/ipo/prime/doc/71429432/" TargetMode="External"/><Relationship Id="rId5" Type="http://schemas.openxmlformats.org/officeDocument/2006/relationships/hyperlink" Target="http://www.garant.ru/products/ipo/prime/doc/71429432/" TargetMode="External"/><Relationship Id="rId4" Type="http://schemas.openxmlformats.org/officeDocument/2006/relationships/hyperlink" Target="http://www.garant.ru/products/ipo/prime/doc/7142943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1097</Words>
  <Characters>6258</Characters>
  <Application>Microsoft Office Word</Application>
  <DocSecurity>0</DocSecurity>
  <Lines>52</Lines>
  <Paragraphs>14</Paragraphs>
  <ScaleCrop>false</ScaleCrop>
  <Company>home</Company>
  <LinksUpToDate>false</LinksUpToDate>
  <CharactersWithSpaces>7341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1</cp:revision>
  <dcterms:created xsi:type="dcterms:W3CDTF">2017-11-06T19:46:00Z</dcterms:created>
  <dcterms:modified xsi:type="dcterms:W3CDTF">2017-11-06T19:47:00Z</dcterms:modified>
</cp:coreProperties>
</file>